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303E6" w14:textId="77777777" w:rsidR="0080717B" w:rsidRPr="00D5738C" w:rsidRDefault="00745C6D" w:rsidP="00745C6D">
      <w:pPr>
        <w:pStyle w:val="Tytu"/>
        <w:pBdr>
          <w:bottom w:val="none" w:sz="0" w:space="0" w:color="auto"/>
        </w:pBdr>
        <w:spacing w:after="0" w:line="360" w:lineRule="auto"/>
        <w:jc w:val="center"/>
        <w:rPr>
          <w:rFonts w:ascii="Arial" w:eastAsia="Aptos" w:hAnsi="Arial" w:cs="Arial"/>
          <w:smallCaps/>
          <w:color w:val="auto"/>
          <w:spacing w:val="0"/>
          <w:kern w:val="0"/>
          <w:sz w:val="28"/>
          <w:szCs w:val="22"/>
          <w:lang w:val="pl-PL"/>
        </w:rPr>
      </w:pPr>
      <w:r>
        <w:rPr>
          <w:rFonts w:ascii="Arial" w:eastAsia="Aptos" w:hAnsi="Arial" w:cs="Arial"/>
          <w:smallCaps/>
          <w:color w:val="auto"/>
          <w:spacing w:val="0"/>
          <w:kern w:val="0"/>
          <w:sz w:val="28"/>
          <w:szCs w:val="22"/>
          <w:lang w:val="pl-PL"/>
        </w:rPr>
        <w:t>Zapytanie ofertowe</w:t>
      </w:r>
    </w:p>
    <w:p w14:paraId="01997BF4" w14:textId="77777777" w:rsidR="0080717B" w:rsidRPr="00D5738C" w:rsidRDefault="00C11988" w:rsidP="00745C6D">
      <w:pPr>
        <w:spacing w:after="0" w:line="360" w:lineRule="auto"/>
        <w:jc w:val="center"/>
        <w:rPr>
          <w:rFonts w:ascii="Arial" w:hAnsi="Arial" w:cs="Arial"/>
          <w:sz w:val="22"/>
          <w:lang w:val="pl-PL"/>
        </w:rPr>
      </w:pPr>
      <w:r>
        <w:rPr>
          <w:rFonts w:ascii="Arial" w:eastAsia="Aptos" w:hAnsi="Arial" w:cs="Arial"/>
          <w:sz w:val="22"/>
          <w:lang w:val="pl-PL"/>
        </w:rPr>
        <w:t>na realizację zadania pn. “</w:t>
      </w:r>
      <w:r>
        <w:rPr>
          <w:rFonts w:ascii="Arial" w:eastAsia="Aptos" w:hAnsi="Arial" w:cs="Arial"/>
          <w:b/>
          <w:sz w:val="22"/>
          <w:lang w:val="pl-PL"/>
        </w:rPr>
        <w:t>Inkubator Inicjatyw Społecznych”</w:t>
      </w:r>
    </w:p>
    <w:p w14:paraId="7834FA9B" w14:textId="77777777" w:rsidR="0080717B" w:rsidRPr="00D5738C" w:rsidRDefault="00C11988" w:rsidP="00933C6D">
      <w:pPr>
        <w:spacing w:after="0" w:line="360" w:lineRule="auto"/>
        <w:jc w:val="center"/>
        <w:rPr>
          <w:rFonts w:ascii="Arial" w:hAnsi="Arial" w:cs="Arial"/>
          <w:sz w:val="22"/>
          <w:lang w:val="pl-PL"/>
        </w:rPr>
      </w:pPr>
      <w:r>
        <w:rPr>
          <w:rFonts w:ascii="Arial" w:eastAsia="Aptos" w:hAnsi="Arial" w:cs="Arial"/>
          <w:i/>
          <w:sz w:val="22"/>
          <w:lang w:val="pl-PL"/>
        </w:rPr>
        <w:t>w ramach projektu „Strefa dla mieszkańców - przebudowa części budynku B Strażnicy przy kinie Sokół”</w:t>
      </w:r>
    </w:p>
    <w:tbl>
      <w:tblPr>
        <w:tblW w:w="0" w:type="auto"/>
        <w:jc w:val="center"/>
        <w:tblLayout w:type="fixed"/>
        <w:tblLook w:val="04A0" w:firstRow="1" w:lastRow="0" w:firstColumn="1" w:lastColumn="0" w:noHBand="0" w:noVBand="1"/>
      </w:tblPr>
      <w:tblGrid>
        <w:gridCol w:w="4819"/>
        <w:gridCol w:w="4819"/>
      </w:tblGrid>
      <w:tr w:rsidR="0080717B" w:rsidRPr="00D5738C" w14:paraId="22696B8C" w14:textId="77777777">
        <w:trPr>
          <w:jc w:val="center"/>
        </w:trPr>
        <w:tc>
          <w:tcPr>
            <w:tcW w:w="4819" w:type="dxa"/>
            <w:shd w:val="clear" w:color="auto" w:fill="E7E6E6"/>
            <w:tcMar>
              <w:top w:w="100" w:type="dxa"/>
              <w:left w:w="120" w:type="dxa"/>
              <w:bottom w:w="100" w:type="dxa"/>
              <w:right w:w="120" w:type="dxa"/>
            </w:tcMar>
            <w:vAlign w:val="center"/>
          </w:tcPr>
          <w:p w14:paraId="237F0AA4" w14:textId="77777777" w:rsidR="0080717B" w:rsidRPr="00D5738C" w:rsidRDefault="00C11988" w:rsidP="00933C6D">
            <w:pPr>
              <w:spacing w:after="0" w:line="240" w:lineRule="auto"/>
              <w:rPr>
                <w:rFonts w:ascii="Arial" w:hAnsi="Arial" w:cs="Arial"/>
                <w:sz w:val="22"/>
                <w:lang w:val="pl-PL"/>
              </w:rPr>
            </w:pPr>
            <w:r>
              <w:rPr>
                <w:rFonts w:ascii="Arial" w:eastAsia="Aptos" w:hAnsi="Arial" w:cs="Arial"/>
                <w:b/>
                <w:sz w:val="22"/>
                <w:lang w:val="pl-PL"/>
              </w:rPr>
              <w:t>Numer postępowania / sprawy</w:t>
            </w:r>
          </w:p>
        </w:tc>
        <w:tc>
          <w:tcPr>
            <w:tcW w:w="4819" w:type="dxa"/>
            <w:tcMar>
              <w:top w:w="100" w:type="dxa"/>
              <w:left w:w="120" w:type="dxa"/>
              <w:bottom w:w="100" w:type="dxa"/>
              <w:right w:w="120" w:type="dxa"/>
            </w:tcMar>
            <w:vAlign w:val="center"/>
          </w:tcPr>
          <w:p w14:paraId="5BC7FE08" w14:textId="77777777" w:rsidR="0080717B" w:rsidRPr="00D5738C" w:rsidRDefault="00933C6D" w:rsidP="00933C6D">
            <w:pPr>
              <w:spacing w:after="0" w:line="240" w:lineRule="auto"/>
              <w:rPr>
                <w:rFonts w:ascii="Arial" w:hAnsi="Arial" w:cs="Arial"/>
                <w:sz w:val="22"/>
                <w:lang w:val="pl-PL"/>
              </w:rPr>
            </w:pPr>
            <w:r>
              <w:rPr>
                <w:rFonts w:ascii="Arial" w:eastAsia="Aptos" w:hAnsi="Arial" w:cs="Arial"/>
                <w:sz w:val="22"/>
                <w:lang w:val="pl-PL"/>
              </w:rPr>
              <w:t xml:space="preserve"> Postępowanie nr 3, nr sprawy 1/TGS/UE/2026/P3</w:t>
            </w:r>
          </w:p>
        </w:tc>
      </w:tr>
      <w:tr w:rsidR="0080717B" w:rsidRPr="00D5738C" w14:paraId="6AAC55DC" w14:textId="77777777">
        <w:trPr>
          <w:jc w:val="center"/>
        </w:trPr>
        <w:tc>
          <w:tcPr>
            <w:tcW w:w="4819" w:type="dxa"/>
            <w:shd w:val="clear" w:color="auto" w:fill="E7E6E6"/>
            <w:tcMar>
              <w:top w:w="100" w:type="dxa"/>
              <w:left w:w="120" w:type="dxa"/>
              <w:bottom w:w="100" w:type="dxa"/>
              <w:right w:w="120" w:type="dxa"/>
            </w:tcMar>
            <w:vAlign w:val="center"/>
          </w:tcPr>
          <w:p w14:paraId="414FB040" w14:textId="77777777" w:rsidR="0080717B" w:rsidRPr="00D5738C" w:rsidRDefault="00C11988" w:rsidP="00933C6D">
            <w:pPr>
              <w:spacing w:after="0" w:line="240" w:lineRule="auto"/>
              <w:rPr>
                <w:rFonts w:ascii="Arial" w:hAnsi="Arial" w:cs="Arial"/>
                <w:sz w:val="22"/>
                <w:lang w:val="pl-PL"/>
              </w:rPr>
            </w:pPr>
            <w:r>
              <w:rPr>
                <w:rFonts w:ascii="Arial" w:eastAsia="Aptos" w:hAnsi="Arial" w:cs="Arial"/>
                <w:b/>
                <w:sz w:val="22"/>
                <w:lang w:val="pl-PL"/>
              </w:rPr>
              <w:t>Zamawiający</w:t>
            </w:r>
          </w:p>
        </w:tc>
        <w:tc>
          <w:tcPr>
            <w:tcW w:w="4819" w:type="dxa"/>
            <w:tcMar>
              <w:top w:w="100" w:type="dxa"/>
              <w:left w:w="120" w:type="dxa"/>
              <w:bottom w:w="100" w:type="dxa"/>
              <w:right w:w="120" w:type="dxa"/>
            </w:tcMar>
            <w:vAlign w:val="center"/>
          </w:tcPr>
          <w:tbl>
            <w:tblPr>
              <w:tblW w:w="5415" w:type="dxa"/>
              <w:tblBorders>
                <w:top w:val="nil"/>
                <w:left w:val="nil"/>
                <w:bottom w:val="nil"/>
                <w:right w:val="nil"/>
              </w:tblBorders>
              <w:tblLayout w:type="fixed"/>
              <w:tblLook w:val="0000" w:firstRow="0" w:lastRow="0" w:firstColumn="0" w:lastColumn="0" w:noHBand="0" w:noVBand="0"/>
            </w:tblPr>
            <w:tblGrid>
              <w:gridCol w:w="5415"/>
            </w:tblGrid>
            <w:tr w:rsidR="00A00B16" w:rsidRPr="00D5738C" w14:paraId="35F9C472" w14:textId="77777777" w:rsidTr="00A00B16">
              <w:trPr>
                <w:trHeight w:val="99"/>
              </w:trPr>
              <w:tc>
                <w:tcPr>
                  <w:tcW w:w="5415" w:type="dxa"/>
                </w:tcPr>
                <w:p w14:paraId="292971A6" w14:textId="77777777" w:rsidR="00A00B16" w:rsidRPr="00D5738C" w:rsidRDefault="00A00B16" w:rsidP="00933C6D">
                  <w:pPr>
                    <w:spacing w:after="0" w:line="240" w:lineRule="auto"/>
                    <w:rPr>
                      <w:rFonts w:ascii="Arial" w:eastAsia="Aptos" w:hAnsi="Arial" w:cs="Arial"/>
                      <w:sz w:val="22"/>
                      <w:lang w:val="pl-PL"/>
                    </w:rPr>
                  </w:pPr>
                  <w:r>
                    <w:rPr>
                      <w:rFonts w:ascii="Arial" w:eastAsia="Aptos" w:hAnsi="Arial" w:cs="Arial"/>
                      <w:sz w:val="22"/>
                      <w:lang w:val="pl-PL"/>
                    </w:rPr>
                    <w:t xml:space="preserve">Towarzystwo Gimnastyczne Sokół Gniazdo w Zakopanem </w:t>
                  </w:r>
                </w:p>
              </w:tc>
            </w:tr>
          </w:tbl>
          <w:p w14:paraId="49F22CC5" w14:textId="77777777" w:rsidR="0080717B" w:rsidRPr="00D5738C" w:rsidRDefault="0080717B" w:rsidP="00933C6D">
            <w:pPr>
              <w:spacing w:after="0" w:line="240" w:lineRule="auto"/>
              <w:rPr>
                <w:rFonts w:ascii="Arial" w:hAnsi="Arial" w:cs="Arial"/>
                <w:sz w:val="22"/>
                <w:lang w:val="pl-PL"/>
              </w:rPr>
            </w:pPr>
          </w:p>
        </w:tc>
      </w:tr>
      <w:tr w:rsidR="0080717B" w:rsidRPr="00D5738C" w14:paraId="559D15B3" w14:textId="77777777">
        <w:trPr>
          <w:jc w:val="center"/>
        </w:trPr>
        <w:tc>
          <w:tcPr>
            <w:tcW w:w="4819" w:type="dxa"/>
            <w:shd w:val="clear" w:color="auto" w:fill="E7E6E6"/>
            <w:tcMar>
              <w:top w:w="100" w:type="dxa"/>
              <w:left w:w="120" w:type="dxa"/>
              <w:bottom w:w="100" w:type="dxa"/>
              <w:right w:w="120" w:type="dxa"/>
            </w:tcMar>
            <w:vAlign w:val="center"/>
          </w:tcPr>
          <w:p w14:paraId="7066C005" w14:textId="77777777" w:rsidR="0080717B" w:rsidRPr="00D5738C" w:rsidRDefault="00C11988" w:rsidP="00933C6D">
            <w:pPr>
              <w:spacing w:after="0" w:line="240" w:lineRule="auto"/>
              <w:rPr>
                <w:rFonts w:ascii="Arial" w:hAnsi="Arial" w:cs="Arial"/>
                <w:sz w:val="22"/>
                <w:lang w:val="pl-PL"/>
              </w:rPr>
            </w:pPr>
            <w:r>
              <w:rPr>
                <w:rFonts w:ascii="Arial" w:eastAsia="Aptos" w:hAnsi="Arial" w:cs="Arial"/>
                <w:b/>
                <w:sz w:val="22"/>
                <w:lang w:val="pl-PL"/>
              </w:rPr>
              <w:t>Data publikacji zapytania</w:t>
            </w:r>
          </w:p>
        </w:tc>
        <w:tc>
          <w:tcPr>
            <w:tcW w:w="4819" w:type="dxa"/>
            <w:tcMar>
              <w:top w:w="100" w:type="dxa"/>
              <w:left w:w="120" w:type="dxa"/>
              <w:bottom w:w="100" w:type="dxa"/>
              <w:right w:w="120" w:type="dxa"/>
            </w:tcMar>
            <w:vAlign w:val="center"/>
          </w:tcPr>
          <w:p w14:paraId="30E17D9F" w14:textId="1F623555" w:rsidR="0080717B" w:rsidRPr="00CC40C4" w:rsidRDefault="00933C6D" w:rsidP="009B14C4">
            <w:pPr>
              <w:spacing w:after="0" w:line="240" w:lineRule="auto"/>
              <w:rPr>
                <w:rFonts w:ascii="Arial" w:hAnsi="Arial" w:cs="Arial"/>
                <w:b/>
                <w:bCs/>
                <w:sz w:val="22"/>
                <w:lang w:val="pl-PL"/>
              </w:rPr>
            </w:pPr>
            <w:r>
              <w:rPr>
                <w:rFonts w:ascii="Arial" w:eastAsia="Aptos" w:hAnsi="Arial" w:cs="Arial"/>
                <w:sz w:val="22"/>
                <w:lang w:val="pl-PL"/>
              </w:rPr>
              <w:t xml:space="preserve"> </w:t>
            </w:r>
            <w:r w:rsidR="00CC40C4" w:rsidRPr="00CC40C4">
              <w:rPr>
                <w:rFonts w:ascii="Arial" w:eastAsia="Aptos" w:hAnsi="Arial" w:cs="Arial"/>
                <w:b/>
                <w:bCs/>
                <w:sz w:val="22"/>
                <w:lang w:val="pl-PL"/>
              </w:rPr>
              <w:t>2</w:t>
            </w:r>
            <w:r w:rsidR="00656EE8">
              <w:rPr>
                <w:rFonts w:ascii="Arial" w:eastAsia="Aptos" w:hAnsi="Arial" w:cs="Arial"/>
                <w:b/>
                <w:bCs/>
                <w:sz w:val="22"/>
                <w:lang w:val="pl-PL"/>
              </w:rPr>
              <w:t>5</w:t>
            </w:r>
            <w:r w:rsidRPr="00CC40C4">
              <w:rPr>
                <w:rFonts w:ascii="Arial" w:eastAsia="Aptos" w:hAnsi="Arial" w:cs="Arial"/>
                <w:b/>
                <w:bCs/>
                <w:sz w:val="22"/>
                <w:lang w:val="pl-PL"/>
              </w:rPr>
              <w:t xml:space="preserve"> września 2026 roku</w:t>
            </w:r>
          </w:p>
        </w:tc>
      </w:tr>
      <w:tr w:rsidR="0080717B" w:rsidRPr="00D5738C" w14:paraId="0E43D6C7" w14:textId="77777777">
        <w:trPr>
          <w:jc w:val="center"/>
        </w:trPr>
        <w:tc>
          <w:tcPr>
            <w:tcW w:w="4819" w:type="dxa"/>
            <w:shd w:val="clear" w:color="auto" w:fill="E7E6E6"/>
            <w:tcMar>
              <w:top w:w="100" w:type="dxa"/>
              <w:left w:w="120" w:type="dxa"/>
              <w:bottom w:w="100" w:type="dxa"/>
              <w:right w:w="120" w:type="dxa"/>
            </w:tcMar>
            <w:vAlign w:val="center"/>
          </w:tcPr>
          <w:p w14:paraId="0656652C" w14:textId="77777777" w:rsidR="0080717B" w:rsidRPr="00D5738C" w:rsidRDefault="00C11988" w:rsidP="00933C6D">
            <w:pPr>
              <w:spacing w:after="0" w:line="240" w:lineRule="auto"/>
              <w:rPr>
                <w:rFonts w:ascii="Arial" w:hAnsi="Arial" w:cs="Arial"/>
                <w:sz w:val="22"/>
                <w:lang w:val="pl-PL"/>
              </w:rPr>
            </w:pPr>
            <w:r>
              <w:rPr>
                <w:rFonts w:ascii="Arial" w:eastAsia="Aptos" w:hAnsi="Arial" w:cs="Arial"/>
                <w:b/>
                <w:sz w:val="22"/>
                <w:lang w:val="pl-PL"/>
              </w:rPr>
              <w:t>Adresaci zapytania</w:t>
            </w:r>
          </w:p>
        </w:tc>
        <w:tc>
          <w:tcPr>
            <w:tcW w:w="4819" w:type="dxa"/>
            <w:tcMar>
              <w:top w:w="100" w:type="dxa"/>
              <w:left w:w="120" w:type="dxa"/>
              <w:bottom w:w="100" w:type="dxa"/>
              <w:right w:w="120" w:type="dxa"/>
            </w:tcMar>
            <w:vAlign w:val="center"/>
          </w:tcPr>
          <w:tbl>
            <w:tblPr>
              <w:tblW w:w="5320" w:type="dxa"/>
              <w:tblBorders>
                <w:top w:val="nil"/>
                <w:left w:val="nil"/>
                <w:bottom w:val="nil"/>
                <w:right w:val="nil"/>
              </w:tblBorders>
              <w:tblLayout w:type="fixed"/>
              <w:tblLook w:val="0000" w:firstRow="0" w:lastRow="0" w:firstColumn="0" w:lastColumn="0" w:noHBand="0" w:noVBand="0"/>
            </w:tblPr>
            <w:tblGrid>
              <w:gridCol w:w="5320"/>
            </w:tblGrid>
            <w:tr w:rsidR="00A00B16" w:rsidRPr="00D5738C" w14:paraId="6D413A2C" w14:textId="77777777" w:rsidTr="00A00B16">
              <w:trPr>
                <w:trHeight w:val="84"/>
              </w:trPr>
              <w:tc>
                <w:tcPr>
                  <w:tcW w:w="5320" w:type="dxa"/>
                </w:tcPr>
                <w:p w14:paraId="3B74071A" w14:textId="77777777" w:rsidR="00A00B16" w:rsidRPr="00D5738C" w:rsidRDefault="00A00B16" w:rsidP="00933C6D">
                  <w:pPr>
                    <w:pStyle w:val="Default"/>
                    <w:rPr>
                      <w:sz w:val="22"/>
                      <w:szCs w:val="22"/>
                    </w:rPr>
                  </w:pPr>
                  <w:r>
                    <w:rPr>
                      <w:sz w:val="22"/>
                      <w:szCs w:val="22"/>
                    </w:rPr>
                    <w:t xml:space="preserve">Do potencjalnych Wykonawców / podmiotów działających na rynku </w:t>
                  </w:r>
                </w:p>
              </w:tc>
            </w:tr>
          </w:tbl>
          <w:p w14:paraId="7A619FFE" w14:textId="77777777" w:rsidR="0080717B" w:rsidRPr="00D5738C" w:rsidRDefault="0080717B" w:rsidP="00933C6D">
            <w:pPr>
              <w:spacing w:after="0" w:line="240" w:lineRule="auto"/>
              <w:rPr>
                <w:rFonts w:ascii="Arial" w:hAnsi="Arial" w:cs="Arial"/>
                <w:sz w:val="22"/>
                <w:lang w:val="pl-PL"/>
              </w:rPr>
            </w:pPr>
          </w:p>
        </w:tc>
      </w:tr>
    </w:tbl>
    <w:p w14:paraId="5B933B60" w14:textId="77777777" w:rsidR="0080717B" w:rsidRPr="00D5738C" w:rsidRDefault="00933C6D" w:rsidP="00933C6D">
      <w:pPr>
        <w:pStyle w:val="Nagwek1"/>
        <w:spacing w:before="120" w:after="120" w:line="360" w:lineRule="auto"/>
        <w:rPr>
          <w:rFonts w:ascii="Arial" w:hAnsi="Arial" w:cs="Arial"/>
          <w:smallCaps/>
          <w:color w:val="auto"/>
          <w:sz w:val="24"/>
          <w:szCs w:val="22"/>
          <w:lang w:val="pl-PL"/>
        </w:rPr>
      </w:pPr>
      <w:r>
        <w:rPr>
          <w:rFonts w:ascii="Arial" w:hAnsi="Arial" w:cs="Arial"/>
          <w:smallCaps/>
          <w:color w:val="auto"/>
          <w:sz w:val="24"/>
          <w:szCs w:val="22"/>
          <w:lang w:val="pl-PL"/>
        </w:rPr>
        <w:t>1. Informacje o zamówieniu</w:t>
      </w:r>
    </w:p>
    <w:p w14:paraId="3A59BCB9"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sz w:val="22"/>
          <w:lang w:val="pl-PL"/>
        </w:rPr>
        <w:t>Przedmiotem zapytania jest wybór wykonawcy, który kompleksowo zorganizuje i poprowadzi działanie pn. „Inkubator Inicjatyw Społecznych”, obejmujące rekrutację uczestników oraz zapewnienie im wsparcia doradczego, szkoleniowego, mentoringowego/tutoringowego, konsultacyjnego, organizacyjnego i realizacyjnego, umożliwiającego opracowanie i wdrożenie oddolnych inicjatyw społecznych na rzecz mieszkańców Powiatu Tatrzańskiego.</w:t>
      </w:r>
    </w:p>
    <w:p w14:paraId="1FA9DFCC"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sz w:val="22"/>
          <w:lang w:val="pl-PL"/>
        </w:rPr>
        <w:t>Zamówienie realizowane jest w ramach programu Fundusze Europejskie dla Małopolski 2021–2027, Priorytet 7 „Fundusze europejskie dla wspólnot lokalnych”, Działanie 7.4 IIT – Rewitalizacja, Typ projektu A. Odnowa miast, na podstawie umowy o dofinansowanie nr FEMP.07.04-IZ.00-0244/25-00-XXI/65/FE/UMWM/26 oraz umowy o partnerstwie na rzecz realizacji projektu z dnia 06.06.2025 r.</w:t>
      </w:r>
    </w:p>
    <w:p w14:paraId="52FB5FBD"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sz w:val="22"/>
          <w:lang w:val="pl-PL"/>
        </w:rPr>
        <w:t>Szczegółowy opis przedmiotu zamówienia określa OPZ stanowiący załącznik do niniejszego zapytania. W przypadku rozbieżności pomiędzy skróconym opisem zawartym w niniejszym zapytaniu a OPZ, wiążący dla zakresu rzeczowego jest OPZ, z zastrzeżeniem wyjaśnień lub zmian przekazanych wykonawcom przez Zamawiającego.</w:t>
      </w:r>
    </w:p>
    <w:p w14:paraId="1094AC35" w14:textId="77777777" w:rsidR="0080717B" w:rsidRPr="00D5738C" w:rsidRDefault="00933C6D" w:rsidP="00933C6D">
      <w:pPr>
        <w:pStyle w:val="Nagwek1"/>
        <w:spacing w:before="120" w:after="120" w:line="360" w:lineRule="auto"/>
        <w:rPr>
          <w:rFonts w:ascii="Arial" w:hAnsi="Arial" w:cs="Arial"/>
          <w:smallCaps/>
          <w:color w:val="auto"/>
          <w:sz w:val="24"/>
          <w:szCs w:val="22"/>
          <w:lang w:val="pl-PL"/>
        </w:rPr>
      </w:pPr>
      <w:r>
        <w:rPr>
          <w:rFonts w:ascii="Arial" w:hAnsi="Arial" w:cs="Arial"/>
          <w:smallCaps/>
          <w:color w:val="auto"/>
          <w:sz w:val="24"/>
          <w:szCs w:val="22"/>
          <w:lang w:val="pl-PL"/>
        </w:rPr>
        <w:t>2. Cel zadania</w:t>
      </w:r>
    </w:p>
    <w:p w14:paraId="329F18DD"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sz w:val="22"/>
          <w:lang w:val="pl-PL"/>
        </w:rPr>
        <w:t>Celem działania jest stworzenie lokalnego systemu wsparcia oddolnych inicjatyw społecznych poprzez rozwój kompetencji liderek i liderów lokalnych, zapewnienie im specjalistycznego wsparcia oraz umożliwienie praktycznej realizacji inicjatyw społecznych. Działanie ma służyć aktywizacji społecznej, integracji mieszkańców oraz rozwijaniu kompetencji społecznych i obywatelskich.</w:t>
      </w:r>
    </w:p>
    <w:p w14:paraId="1C89A530" w14:textId="77777777" w:rsidR="0080717B" w:rsidRPr="00D5738C" w:rsidRDefault="00933C6D" w:rsidP="00933C6D">
      <w:pPr>
        <w:pStyle w:val="Nagwek1"/>
        <w:spacing w:before="120" w:after="120" w:line="360" w:lineRule="auto"/>
        <w:rPr>
          <w:rFonts w:ascii="Arial" w:hAnsi="Arial" w:cs="Arial"/>
          <w:smallCaps/>
          <w:color w:val="auto"/>
          <w:sz w:val="24"/>
          <w:szCs w:val="22"/>
          <w:lang w:val="pl-PL"/>
        </w:rPr>
      </w:pPr>
      <w:r>
        <w:rPr>
          <w:rFonts w:ascii="Arial" w:hAnsi="Arial" w:cs="Arial"/>
          <w:smallCaps/>
          <w:color w:val="auto"/>
          <w:sz w:val="24"/>
          <w:szCs w:val="22"/>
          <w:lang w:val="pl-PL"/>
        </w:rPr>
        <w:t>3. Zakres przedmiotu zamówienia</w:t>
      </w:r>
    </w:p>
    <w:p w14:paraId="6792E02D"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sz w:val="22"/>
          <w:lang w:val="pl-PL"/>
        </w:rPr>
        <w:t>W ramach zamówienia Wykonawca będzie zobowiązany w szczególności do realizacji następujących elementów:</w:t>
      </w:r>
    </w:p>
    <w:p w14:paraId="08AF11F7"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przeprowadzenia w 2026 r. jednorazowej, dwuetapowej rekrutacji do zamkniętej grupy 12 uczestników Inkubatora oraz utworzenia listy rezerwowej;</w:t>
      </w:r>
    </w:p>
    <w:p w14:paraId="3F50EE9F"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lastRenderedPageBreak/>
        <w:t>wyboru, przygotowania i zapewnienia wsparcia realizacyjnego dla łącznie 30 inicjatyw społecznych, w tym inicjatyw o charakterze cyklicznym, realizowanych w latach 2027–2028;</w:t>
      </w:r>
    </w:p>
    <w:p w14:paraId="1EDF24F4"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opracowania harmonogramu realizacji działania oraz regulaminu naboru, a także uzgadniania z Zamawiającym zakresu i kosztorysu poszczególnych inicjatyw;</w:t>
      </w:r>
    </w:p>
    <w:p w14:paraId="71995A49"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przeprowadzenia pakietu 15 szkoleń kompetencyjnych, każde w wymiarze 8 godzin (łącznie 120 godzin szkoleniowych), wycenianego odrębnie od cateringu;</w:t>
      </w:r>
    </w:p>
    <w:p w14:paraId="2329A4D2"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zapewnienia łącznie 60 godzin doradztwa merytorycznego i mentoringu/tutoringu;</w:t>
      </w:r>
    </w:p>
    <w:p w14:paraId="0FA4E156"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zapewnienia łącznie 60 godzin wsparcia konsultacyjnego, w tym prawnego;</w:t>
      </w:r>
    </w:p>
    <w:p w14:paraId="436559F0"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zapewnienia 180 jednostkowych usług cateringowych dla uczestników szkoleń (obiad i przerwa kawowa dla 1 osoby podczas 1 szkolenia), wycenianych jako odrębna pozycja;</w:t>
      </w:r>
    </w:p>
    <w:p w14:paraId="223820C9"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zapewnienia wsparcia rzeczowego, materiałowego, organizacyjnego i technicznego niezbędnego do realizacji zaakceptowanych inicjatyw;</w:t>
      </w:r>
    </w:p>
    <w:p w14:paraId="5E4E7544"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prowadzenia działań promocyjnych oraz organizacji 1 wydarzenia podsumowującego, prezentującego rezultaty działań Inkubatora i zrealizowanych inicjatyw społecznych;</w:t>
      </w:r>
    </w:p>
    <w:p w14:paraId="02F59F07"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prowadzenia pełnej dokumentacji realizacji, w tym dokumentacji rekrutacji, inicjatyw, szkoleń, doradztwa, mentoringu/tutoringu, konsultacji, zakupów, frekwencji i rezultatów.</w:t>
      </w:r>
    </w:p>
    <w:p w14:paraId="23E2838C"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sz w:val="22"/>
          <w:lang w:val="pl-PL"/>
        </w:rPr>
        <w:t>Dla celów przygotowania oferty, wyceny i rozliczenia zakres zamówienia dzieli się na dwa odrębne obszary kosztowe: Część I – wsparcie realizacyjne poszczególnych inicjatyw społecznych, w wysokości do 2.000,00 zł brutto na jedną inicjatywę (łącznie dla 30 inicjatyw – do 60.000,00 zł brutto), obejmujące wyłącznie koszty bezpośrednio przypisane do danej inicjatywy; oraz Część II – świadczenia programowe i organizacyjne Inkubatora, wyceniane odrębnie, tj. pakiet szkoleń, doradztwo merytoryczne i mentoring/tutoring, wsparcie konsultacyjne (w tym prawne), catering, wydarzenie podsumowujące oraz rekrutację. Ten sam koszt, usługa lub czynność nie może zostać przypisana jednocześnie do Części I i Części II.</w:t>
      </w:r>
    </w:p>
    <w:p w14:paraId="43DD4796" w14:textId="77777777" w:rsidR="0080717B" w:rsidRPr="00D5738C" w:rsidRDefault="00933C6D" w:rsidP="00933C6D">
      <w:pPr>
        <w:pStyle w:val="Nagwek1"/>
        <w:spacing w:before="120" w:after="120" w:line="360" w:lineRule="auto"/>
        <w:rPr>
          <w:rFonts w:ascii="Arial" w:hAnsi="Arial" w:cs="Arial"/>
          <w:smallCaps/>
          <w:color w:val="auto"/>
          <w:sz w:val="24"/>
          <w:szCs w:val="22"/>
          <w:lang w:val="pl-PL"/>
        </w:rPr>
      </w:pPr>
      <w:r>
        <w:rPr>
          <w:rFonts w:ascii="Arial" w:hAnsi="Arial" w:cs="Arial"/>
          <w:smallCaps/>
          <w:color w:val="auto"/>
          <w:sz w:val="24"/>
          <w:szCs w:val="22"/>
          <w:lang w:val="pl-PL"/>
        </w:rPr>
        <w:t>4. Wsparcie realizacyjne inicjatyw społecznych</w:t>
      </w:r>
    </w:p>
    <w:p w14:paraId="1B10190A"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sz w:val="22"/>
          <w:lang w:val="pl-PL"/>
        </w:rPr>
        <w:t>Wsparcie realizacyjne (Część I zamówienia) stanowi element usługi świadczonej przez Wykonawcę. Nie jest dotacją, grantem, nagrodą finansową ani przekazaniem środków pieniężnych uczestnikom. Uczestnicy nie otrzymują środków pieniężnych i nie dysponują wydzieloną pulą środków. Zakupy, zamówienia i płatności związane z realizacją inicjatyw prowadzi Wykonawca zgodnie z zaakceptowanym zakresem rzeczowym i kosztorysem. Wartość wsparcia realizacyjnego jednej inicjatywy wynosi do 2.000,00 zł brutto, a łączna maksymalna pula tej części, przy 30 inicjatywach, wynosi 60.000,00 zł brutto. Do limitu tego nie wlicza się kosztów świadczeń Części II (m.in. szkoleń, doradztwa, mentoringu/tutoringu, konsultacji, cateringu, wydarzenia podsumowującego i rekrutacji), nawet jeżeli merytorycznie dotyczą one danej inicjatywy.</w:t>
      </w:r>
    </w:p>
    <w:p w14:paraId="539D5C6A"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sz w:val="22"/>
          <w:lang w:val="pl-PL"/>
        </w:rPr>
        <w:t xml:space="preserve">W ramach inicjatyw dopuszcza się zakup materiałów, produktów i drobnego wyposażenia niezbędnych do ich realizacji. Mogą to być w szczególności artykuły biurowe i papiernicze, materiały plastyczne, </w:t>
      </w:r>
      <w:r>
        <w:rPr>
          <w:rFonts w:ascii="Arial" w:eastAsia="Aptos" w:hAnsi="Arial" w:cs="Arial"/>
          <w:sz w:val="22"/>
          <w:lang w:val="pl-PL"/>
        </w:rPr>
        <w:lastRenderedPageBreak/>
        <w:t>edukacyjne, warsztatowe, eksploatacyjne i promocyjne, drobne wyposażenie oraz inne materiały, produkty lub rzeczy, których potrzeba wynika bezpośrednio z charakteru zaakceptowanej inicjatywy. Katalog ten nie jest zamknięty.</w:t>
      </w:r>
    </w:p>
    <w:p w14:paraId="56EF28CC"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sz w:val="22"/>
          <w:lang w:val="pl-PL"/>
        </w:rPr>
        <w:t>Każdy zakup powinien być racjonalny, celowy, bezpośrednio związany z realizacją zaakceptowanej inicjatywy oraz zgodny z zatwierdzonym kosztorysem. Materiały i wyposażenie, które po zakończeniu projektu nie zostały zużyte i nadają się do dalszego wykorzystania, Wykonawca przekaże Towarzystwu Gimnastycznemu „Sokół” w Zakopanem (TG Sokół), jako partnerowi projektu, na podstawie protokołu zdawczo-odbiorczego lub innego dokumentu zaakceptowanego przez Zamawiającego.</w:t>
      </w:r>
    </w:p>
    <w:p w14:paraId="2FFCEF3B"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sz w:val="22"/>
          <w:lang w:val="pl-PL"/>
        </w:rPr>
        <w:t>Szczegółowe limity, zasady kwalifikowania i rozliczania wsparcia realizacyjnego dla poszczególnych inicjatyw określa OPZ oraz dokumenty zatwierdzane przez Zamawiającego w toku realizacji zamówienia.</w:t>
      </w:r>
    </w:p>
    <w:p w14:paraId="15726B1A" w14:textId="77777777" w:rsidR="0080717B" w:rsidRPr="00D5738C" w:rsidRDefault="00933C6D" w:rsidP="00933C6D">
      <w:pPr>
        <w:pStyle w:val="Nagwek1"/>
        <w:spacing w:before="120" w:after="120" w:line="360" w:lineRule="auto"/>
        <w:rPr>
          <w:rFonts w:ascii="Arial" w:hAnsi="Arial" w:cs="Arial"/>
          <w:smallCaps/>
          <w:color w:val="auto"/>
          <w:sz w:val="24"/>
          <w:szCs w:val="22"/>
          <w:lang w:val="pl-PL"/>
        </w:rPr>
      </w:pPr>
      <w:r>
        <w:rPr>
          <w:rFonts w:ascii="Arial" w:hAnsi="Arial" w:cs="Arial"/>
          <w:smallCaps/>
          <w:color w:val="auto"/>
          <w:sz w:val="24"/>
          <w:szCs w:val="22"/>
          <w:lang w:val="pl-PL"/>
        </w:rPr>
        <w:t>5. Grupa docelowa i rekrutacja</w:t>
      </w:r>
    </w:p>
    <w:p w14:paraId="61836E8E"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sz w:val="22"/>
          <w:lang w:val="pl-PL"/>
        </w:rPr>
        <w:t>Do Inkubatora mogą zostać zakwalifikowane osoby, które deklarują gotowość do działania społecznego na terenie Powiatu Tatrzańskiego lub już działają na tym terenie, ukończyły 16 rok życia oraz przedstawią wstępny pomysł działań społecznych do realizacji w ramach Inkubatora.</w:t>
      </w:r>
    </w:p>
    <w:p w14:paraId="0A351A93"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sz w:val="22"/>
          <w:lang w:val="pl-PL"/>
        </w:rPr>
        <w:t>Rekrutacja ma charakter dwuetapowy:</w:t>
      </w:r>
    </w:p>
    <w:p w14:paraId="32493CD7" w14:textId="77777777" w:rsidR="0080717B" w:rsidRPr="00D5738C" w:rsidRDefault="00C11988" w:rsidP="00933C6D">
      <w:pPr>
        <w:pStyle w:val="Listanumerowana"/>
        <w:spacing w:after="0" w:line="360" w:lineRule="auto"/>
        <w:rPr>
          <w:rFonts w:ascii="Arial" w:hAnsi="Arial" w:cs="Arial"/>
          <w:sz w:val="22"/>
          <w:lang w:val="pl-PL"/>
        </w:rPr>
      </w:pPr>
      <w:r>
        <w:rPr>
          <w:rFonts w:ascii="Arial" w:eastAsia="Aptos" w:hAnsi="Arial" w:cs="Arial"/>
          <w:sz w:val="22"/>
          <w:lang w:val="pl-PL"/>
        </w:rPr>
        <w:t>Etap I – przyjmowanie zgłoszeń oraz ocena formalna i merytoryczna wniosków.</w:t>
      </w:r>
    </w:p>
    <w:p w14:paraId="3EAFC9DD" w14:textId="77777777" w:rsidR="0080717B" w:rsidRPr="00D5738C" w:rsidRDefault="00C11988" w:rsidP="00933C6D">
      <w:pPr>
        <w:pStyle w:val="Listanumerowana"/>
        <w:spacing w:after="0" w:line="360" w:lineRule="auto"/>
        <w:rPr>
          <w:rFonts w:ascii="Arial" w:hAnsi="Arial" w:cs="Arial"/>
          <w:sz w:val="22"/>
          <w:lang w:val="pl-PL"/>
        </w:rPr>
      </w:pPr>
      <w:r>
        <w:rPr>
          <w:rFonts w:ascii="Arial" w:eastAsia="Aptos" w:hAnsi="Arial" w:cs="Arial"/>
          <w:sz w:val="22"/>
          <w:lang w:val="pl-PL"/>
        </w:rPr>
        <w:t>Etap II – rozmowa rekrutacyjna dotycząca pomysłu na działania społeczne oraz ogólna prezentacja kandydatki/kandydata.</w:t>
      </w:r>
    </w:p>
    <w:p w14:paraId="78E0013E"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sz w:val="22"/>
          <w:lang w:val="pl-PL"/>
        </w:rPr>
        <w:t>Każdy kandydat może zgłosić do 3 inicjatyw społecznych planowanych do realizacji w okresie 2027–2028. W trakcie rekrutacji określa również potrzeby w zakresie wsparcia doradczego, niezbędne koszty realizacji inicjatywy oraz przewidywaną liczbę jej odbiorców.</w:t>
      </w:r>
    </w:p>
    <w:p w14:paraId="449C9F2F" w14:textId="77777777" w:rsidR="0080717B" w:rsidRPr="00D5738C" w:rsidRDefault="00933C6D" w:rsidP="00933C6D">
      <w:pPr>
        <w:pStyle w:val="Nagwek1"/>
        <w:spacing w:before="120" w:after="120" w:line="360" w:lineRule="auto"/>
        <w:rPr>
          <w:rFonts w:ascii="Arial" w:hAnsi="Arial" w:cs="Arial"/>
          <w:smallCaps/>
          <w:color w:val="auto"/>
          <w:sz w:val="24"/>
          <w:szCs w:val="22"/>
          <w:lang w:val="pl-PL"/>
        </w:rPr>
      </w:pPr>
      <w:r>
        <w:rPr>
          <w:rFonts w:ascii="Arial" w:hAnsi="Arial" w:cs="Arial"/>
          <w:smallCaps/>
          <w:color w:val="auto"/>
          <w:sz w:val="24"/>
          <w:szCs w:val="22"/>
          <w:lang w:val="pl-PL"/>
        </w:rPr>
        <w:t>6. Miejsce i termin realizacji</w:t>
      </w:r>
    </w:p>
    <w:p w14:paraId="4793AB0F"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sz w:val="22"/>
          <w:lang w:val="pl-PL"/>
        </w:rPr>
        <w:t>Działania będą realizowane na terenie Zakopanego, w szczególności w funkcjonującej części budynku Sokolni – Miejscu Aktywności Mieszkańców oraz w Kinie Sokół, albo w innej lokalizacji uzgodnionej z Zamawiającym. Wskazane przez Zamawiającego lokalizacje będą udostępniane Wykonawcy nieodpłatnie w uzgodnionym zakresie i terminach.</w:t>
      </w:r>
    </w:p>
    <w:p w14:paraId="07164840"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sz w:val="22"/>
          <w:lang w:val="pl-PL"/>
        </w:rPr>
        <w:t>Orientacyjny harmonogram realizacji:</w:t>
      </w:r>
    </w:p>
    <w:p w14:paraId="7CDE8501"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2026 r. – opracowanie regulaminu naboru, przeprowadzenie dwuetapowej rekrutacji, ogłoszenie wyników i pierwsze spotkanie grupy Inkubatora;</w:t>
      </w:r>
    </w:p>
    <w:p w14:paraId="7FA17BAF"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2027–2028 r. – realizacja 30 inicjatyw społecznych w ramach Części I (do 2.000,00 zł brutto na każdą inicjatywę) oraz, odrębnie, pakietu 15 szkoleń, 60 godzin doradztwa merytorycznego i mentoringu/tutoringu, 60 godzin wsparcia konsultacyjnego oraz 180 jednostkowych usług cateringowych w ramach Części II;</w:t>
      </w:r>
    </w:p>
    <w:p w14:paraId="7112E062"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2027–2028 r. – działania promocyjne oraz organizacja 1 wydarzenia podsumowującego rezultaty działań Inkubatora i zrealizowanych inicjatyw.</w:t>
      </w:r>
    </w:p>
    <w:p w14:paraId="7C36FA85"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sz w:val="22"/>
          <w:lang w:val="pl-PL"/>
        </w:rPr>
        <w:t>Szczegółowe terminy poszczególnych działań będą uzgadniane z Zamawiającym.</w:t>
      </w:r>
    </w:p>
    <w:p w14:paraId="6435C84F" w14:textId="77777777" w:rsidR="0080717B" w:rsidRPr="00D5738C" w:rsidRDefault="00933C6D" w:rsidP="00933C6D">
      <w:pPr>
        <w:pStyle w:val="Nagwek1"/>
        <w:spacing w:before="120" w:after="120" w:line="360" w:lineRule="auto"/>
        <w:rPr>
          <w:rFonts w:ascii="Arial" w:hAnsi="Arial" w:cs="Arial"/>
          <w:smallCaps/>
          <w:color w:val="auto"/>
          <w:sz w:val="24"/>
          <w:szCs w:val="22"/>
          <w:lang w:val="pl-PL"/>
        </w:rPr>
      </w:pPr>
      <w:r>
        <w:rPr>
          <w:rFonts w:ascii="Arial" w:hAnsi="Arial" w:cs="Arial"/>
          <w:smallCaps/>
          <w:color w:val="auto"/>
          <w:sz w:val="24"/>
          <w:szCs w:val="22"/>
          <w:lang w:val="pl-PL"/>
        </w:rPr>
        <w:lastRenderedPageBreak/>
        <w:t>7. Wymagania dotyczące realizacji</w:t>
      </w:r>
    </w:p>
    <w:p w14:paraId="7E52729C"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udział uczestników we wszystkich formach wsparcia jest bezpłatny;</w:t>
      </w:r>
    </w:p>
    <w:p w14:paraId="3C03CACD"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Wykonawca zapewnia dostępność architektoniczną, cyfrową i informacyjno-komunikacyjną adekwatnie do charakteru działań i potrzeb uczestników;</w:t>
      </w:r>
    </w:p>
    <w:p w14:paraId="7887E553"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Wykonawca realizuje obowiązki związane z ochroną małoletnich, w tym weryfikacją osób mających bezpośredni kontakt z małoletnimi uczestnikami, zgodnie z obowiązującymi przepisami;</w:t>
      </w:r>
    </w:p>
    <w:p w14:paraId="10758C9A"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Wykonawca zapewnia zgodność działań z przepisami prawa, zasadami BHP, ppoż., ochrony danych osobowych i innymi wymaganiami właściwymi dla danego działania;</w:t>
      </w:r>
    </w:p>
    <w:p w14:paraId="089FB5B5"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Wykonawca zapewnia niezbędne zaplecze organizacyjne, techniczne, sanitarne, porządkowe i inne wymagane do bezpiecznej realizacji zamówienia;</w:t>
      </w:r>
    </w:p>
    <w:p w14:paraId="720A9859"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materiały, produkty i wyposażenie zapewniane w ramach zamówienia muszą być sprawne, bezpieczne, wolne od wad i dopuszczone do użytkowania;</w:t>
      </w:r>
    </w:p>
    <w:p w14:paraId="1B8385FF"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Wykonawca stosuje aktualne zasady informacji i promocji Funduszy Europejskich oraz uzgadnia materiały informacyjne i promocyjne z Zamawiającym.</w:t>
      </w:r>
    </w:p>
    <w:p w14:paraId="1FB83E43" w14:textId="77777777" w:rsidR="0080717B" w:rsidRPr="00D5738C" w:rsidRDefault="00933C6D" w:rsidP="00933C6D">
      <w:pPr>
        <w:pStyle w:val="Nagwek1"/>
        <w:spacing w:before="120" w:after="120" w:line="360" w:lineRule="auto"/>
        <w:rPr>
          <w:rFonts w:ascii="Arial" w:hAnsi="Arial" w:cs="Arial"/>
          <w:smallCaps/>
          <w:color w:val="auto"/>
          <w:sz w:val="24"/>
          <w:szCs w:val="22"/>
          <w:lang w:val="pl-PL"/>
        </w:rPr>
      </w:pPr>
      <w:r>
        <w:rPr>
          <w:rFonts w:ascii="Arial" w:hAnsi="Arial" w:cs="Arial"/>
          <w:smallCaps/>
          <w:color w:val="auto"/>
          <w:sz w:val="24"/>
          <w:szCs w:val="22"/>
          <w:lang w:val="pl-PL"/>
        </w:rPr>
        <w:t>8. Dokumentowanie i odbiór</w:t>
      </w:r>
    </w:p>
    <w:p w14:paraId="7A3953C6"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sz w:val="22"/>
          <w:lang w:val="pl-PL"/>
        </w:rPr>
        <w:t>Podstawą odbioru wykonania zamówienia lub jego etapu będzie kompletna dokumentacja potwierdzająca należyte wykonanie działań oraz osiągnięcie wymaganych rezultatów. W szczególności Wykonawca zobowiązany będzie prowadzić i przekazywać:</w:t>
      </w:r>
    </w:p>
    <w:p w14:paraId="044FBF0E"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dokumentację rekrutacji, w tym zgłoszenia, protokoły oceny, dokumentację rozmów, listę podstawową i rezerwową;</w:t>
      </w:r>
    </w:p>
    <w:p w14:paraId="026133C3"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zatwierdzone harmonogramy, programy, scenariusze i agendy;</w:t>
      </w:r>
    </w:p>
    <w:p w14:paraId="660B71BD"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listy obecności lub inne dokumenty potwierdzające uczestnictwo i frekwencję;</w:t>
      </w:r>
    </w:p>
    <w:p w14:paraId="60175ED0"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dokumentację każdej inicjatywy, w tym opis, kosztorys, zakres i wartość wsparcia, dokumenty zakupowe/księgowe oraz dokumentację fotograficzną;</w:t>
      </w:r>
    </w:p>
    <w:p w14:paraId="7B9D4BC4"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ewidencję zakupionych materiałów i wyposażenia oraz dokumenty potwierdzające przekazanie do TG Sokół materiałów i wyposażenia pozostałych po zakończeniu projektu i nadających się do dalszego wykorzystania;</w:t>
      </w:r>
    </w:p>
    <w:p w14:paraId="5C70A838"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ewidencję godzin doradztwa, mentoringu/tutoringu i konsultacji;</w:t>
      </w:r>
    </w:p>
    <w:p w14:paraId="68F25CA9"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raporty z przebiegu działań i osiągniętych rezultatów;</w:t>
      </w:r>
    </w:p>
    <w:p w14:paraId="34D9A3F3"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materiały edukacyjne, informacyjne, promocyjne i szkoleniowe;</w:t>
      </w:r>
    </w:p>
    <w:p w14:paraId="1C7371FA"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dokumenty wymagane ze względu na udział małoletnich oraz sposób dokumentowania działań, jeżeli dotyczy.</w:t>
      </w:r>
    </w:p>
    <w:p w14:paraId="13E84F5A" w14:textId="77777777" w:rsidR="0080717B" w:rsidRPr="00D5738C" w:rsidRDefault="00933C6D" w:rsidP="00933C6D">
      <w:pPr>
        <w:pStyle w:val="Nagwek1"/>
        <w:spacing w:before="120" w:after="120" w:line="360" w:lineRule="auto"/>
        <w:rPr>
          <w:rFonts w:ascii="Arial" w:hAnsi="Arial" w:cs="Arial"/>
          <w:smallCaps/>
          <w:color w:val="auto"/>
          <w:sz w:val="24"/>
          <w:szCs w:val="22"/>
          <w:lang w:val="pl-PL"/>
        </w:rPr>
      </w:pPr>
      <w:r>
        <w:rPr>
          <w:rFonts w:ascii="Arial" w:hAnsi="Arial" w:cs="Arial"/>
          <w:smallCaps/>
          <w:color w:val="auto"/>
          <w:sz w:val="24"/>
          <w:szCs w:val="22"/>
          <w:lang w:val="pl-PL"/>
        </w:rPr>
        <w:t>9. Sposób przygotowania oferty</w:t>
      </w:r>
    </w:p>
    <w:p w14:paraId="5238E6C4"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sz w:val="22"/>
          <w:lang w:val="pl-PL"/>
        </w:rPr>
        <w:t xml:space="preserve">Oferta powinna obejmować pełny zakres przedmiotu zamówienia opisany w niniejszym zapytaniu oraz w OPZ. Cena ofertowa powinna uwzględniać wszystkie koszty niezbędne do należytego wykonania </w:t>
      </w:r>
      <w:r>
        <w:rPr>
          <w:rFonts w:ascii="Arial" w:eastAsia="Aptos" w:hAnsi="Arial" w:cs="Arial"/>
          <w:sz w:val="22"/>
          <w:lang w:val="pl-PL"/>
        </w:rPr>
        <w:lastRenderedPageBreak/>
        <w:t>zamówienia, w tym koszty personelu, organizacji i obsługi działań, szkoleń i cateringu, doradztwa i konsultacji, wsparcia realizacyjnego inicjatyw, zakupów materiałów i usług, promocji, dokumentacji, transportu i innych świadczeń wymaganych OPZ. Zgodnie z zasadami przyjętymi w OPZ, Wykonawca kalkuluje cenę odrębnie dla Części I (wsparcie realizacyjne inicjatyw, do 2.000,00 zł brutto na inicjatywę) oraz dla poszczególnych pozycji Części II (pakiet szkoleń, doradztwo merytoryczne i mentoring/tutoring, wsparcie konsultacyjne, catering, wydarzenie podsumowujące, rekrutacja). Wartości Części II nie mogą być finansowane z limitu Części I, nawet gdy dane świadczenie merytorycznie dotyczy konkretnej inicjatywy. Szczegółowy formularz kalkulacji ceny, z podziałem na wskazane pozycje, stanowi Formularz ofertowy (Załącznik nr 2 do niniejszego zapytania).</w:t>
      </w:r>
    </w:p>
    <w:p w14:paraId="6BF9DA72"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sz w:val="22"/>
          <w:lang w:val="pl-PL"/>
        </w:rPr>
        <w:t>W ofercie należy wskazać co najmniej:</w:t>
      </w:r>
    </w:p>
    <w:p w14:paraId="6B3E412C"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pełną nazwę i dane identyfikacyjne Wykonawcy;</w:t>
      </w:r>
    </w:p>
    <w:p w14:paraId="4E571544"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ceny netto, kwotę podatku VAT (jeżeli dotyczy) i ceny brutto dla poszczególnych pozycji Części I i Części II oraz łączną cenę netto i brutto za realizację całości zamówienia, zgodnie z Formularzem ofertowym (Załącznik nr 2);</w:t>
      </w:r>
    </w:p>
    <w:p w14:paraId="7DD7BB46"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termin ważności oferty;</w:t>
      </w:r>
    </w:p>
    <w:p w14:paraId="58386A02"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dane osoby uprawnionej do kontaktu;</w:t>
      </w:r>
    </w:p>
    <w:p w14:paraId="0747B90E"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oświadczenie o zapoznaniu się z zapytaniem oraz OPZ i akceptacji ich warunków.</w:t>
      </w:r>
    </w:p>
    <w:p w14:paraId="6592F7E5" w14:textId="77777777" w:rsidR="0080717B" w:rsidRPr="00D5738C" w:rsidRDefault="00933C6D" w:rsidP="00933C6D">
      <w:pPr>
        <w:pStyle w:val="Nagwek1"/>
        <w:spacing w:before="120" w:after="120" w:line="360" w:lineRule="auto"/>
        <w:rPr>
          <w:rFonts w:ascii="Arial" w:hAnsi="Arial" w:cs="Arial"/>
          <w:smallCaps/>
          <w:color w:val="auto"/>
          <w:sz w:val="24"/>
          <w:szCs w:val="22"/>
          <w:lang w:val="pl-PL"/>
        </w:rPr>
      </w:pPr>
      <w:r>
        <w:rPr>
          <w:rFonts w:ascii="Arial" w:hAnsi="Arial" w:cs="Arial"/>
          <w:smallCaps/>
          <w:color w:val="auto"/>
          <w:sz w:val="24"/>
          <w:szCs w:val="22"/>
          <w:lang w:val="pl-PL"/>
        </w:rPr>
        <w:t>10. Sposób i termin składania ofert</w:t>
      </w:r>
    </w:p>
    <w:p w14:paraId="523CF3AB" w14:textId="6A51806F" w:rsidR="00A00B16" w:rsidRPr="00D5738C" w:rsidRDefault="00A00B16" w:rsidP="00933C6D">
      <w:pPr>
        <w:pStyle w:val="Default"/>
        <w:spacing w:line="360" w:lineRule="auto"/>
        <w:rPr>
          <w:color w:val="auto"/>
          <w:sz w:val="22"/>
          <w:szCs w:val="22"/>
        </w:rPr>
      </w:pPr>
      <w:r>
        <w:rPr>
          <w:color w:val="auto"/>
          <w:sz w:val="22"/>
          <w:szCs w:val="22"/>
        </w:rPr>
        <w:t xml:space="preserve">Informację cenową prosimy przekazać w terminie do dnia: </w:t>
      </w:r>
      <w:r w:rsidR="00C55F25" w:rsidRPr="00C55F25">
        <w:rPr>
          <w:color w:val="auto"/>
          <w:sz w:val="22"/>
          <w:szCs w:val="22"/>
        </w:rPr>
        <w:t>29</w:t>
      </w:r>
      <w:r w:rsidRPr="00C55F25">
        <w:rPr>
          <w:color w:val="auto"/>
          <w:sz w:val="22"/>
          <w:szCs w:val="22"/>
        </w:rPr>
        <w:t xml:space="preserve"> września 2026</w:t>
      </w:r>
      <w:r>
        <w:rPr>
          <w:color w:val="auto"/>
          <w:sz w:val="22"/>
          <w:szCs w:val="22"/>
        </w:rPr>
        <w:t xml:space="preserve"> r. do godziny: 1</w:t>
      </w:r>
      <w:r w:rsidR="00656EE8">
        <w:rPr>
          <w:color w:val="auto"/>
          <w:sz w:val="22"/>
          <w:szCs w:val="22"/>
        </w:rPr>
        <w:t>6</w:t>
      </w:r>
      <w:r>
        <w:rPr>
          <w:color w:val="auto"/>
          <w:sz w:val="22"/>
          <w:szCs w:val="22"/>
        </w:rPr>
        <w:t xml:space="preserve">.00. </w:t>
      </w:r>
    </w:p>
    <w:p w14:paraId="075CBB0B" w14:textId="77777777" w:rsidR="00A00B16" w:rsidRPr="00D5738C" w:rsidRDefault="00A00B16" w:rsidP="00933C6D">
      <w:pPr>
        <w:pStyle w:val="Default"/>
        <w:spacing w:line="360" w:lineRule="auto"/>
        <w:rPr>
          <w:sz w:val="22"/>
          <w:szCs w:val="22"/>
        </w:rPr>
      </w:pPr>
      <w:r>
        <w:rPr>
          <w:color w:val="auto"/>
          <w:sz w:val="22"/>
          <w:szCs w:val="22"/>
        </w:rPr>
        <w:t xml:space="preserve">Informację można przekazać </w:t>
      </w:r>
      <w:r>
        <w:rPr>
          <w:sz w:val="22"/>
          <w:szCs w:val="22"/>
        </w:rPr>
        <w:t xml:space="preserve">w formie elektronicznej na adres e-mail: </w:t>
      </w:r>
      <w:r>
        <w:rPr>
          <w:color w:val="0000FF"/>
          <w:sz w:val="22"/>
          <w:szCs w:val="22"/>
        </w:rPr>
        <w:t xml:space="preserve">tg.sokol.zakopane@gmail.com </w:t>
      </w:r>
      <w:r>
        <w:rPr>
          <w:sz w:val="22"/>
          <w:szCs w:val="22"/>
        </w:rPr>
        <w:t xml:space="preserve">albo w inny sposób wskazany przez Zamawiającego: Towarzystwo Gimnastyczne Sokół Gniazdo w Zakopanem, ul Orkana 2, 34-500 Zakopane. </w:t>
      </w:r>
    </w:p>
    <w:p w14:paraId="0B805942" w14:textId="77777777" w:rsidR="00A00B16" w:rsidRPr="00D5738C" w:rsidRDefault="00A00B16" w:rsidP="00933C6D">
      <w:pPr>
        <w:pStyle w:val="Nagwek1"/>
        <w:spacing w:before="0" w:after="0" w:line="360" w:lineRule="auto"/>
        <w:rPr>
          <w:rFonts w:ascii="Arial" w:hAnsi="Arial" w:cs="Arial"/>
          <w:sz w:val="22"/>
          <w:szCs w:val="22"/>
          <w:lang w:val="pl-PL"/>
        </w:rPr>
      </w:pPr>
      <w:r>
        <w:rPr>
          <w:rFonts w:ascii="Arial" w:eastAsiaTheme="minorEastAsia" w:hAnsi="Arial" w:cs="Arial"/>
          <w:b w:val="0"/>
          <w:bCs w:val="0"/>
          <w:color w:val="000000"/>
          <w:sz w:val="22"/>
          <w:szCs w:val="22"/>
          <w:lang w:val="pl-PL"/>
        </w:rPr>
        <w:t>W tytule wiadomości prosimy wpisać: „Szacowanie wartości - projekt Sokolnia – Inkubator inicjatyw społecznych”.</w:t>
      </w:r>
      <w:r>
        <w:rPr>
          <w:rFonts w:ascii="Arial" w:hAnsi="Arial" w:cs="Arial"/>
          <w:sz w:val="22"/>
          <w:szCs w:val="22"/>
          <w:lang w:val="pl-PL"/>
        </w:rPr>
        <w:t xml:space="preserve"> </w:t>
      </w:r>
    </w:p>
    <w:p w14:paraId="55ECFEA9" w14:textId="77777777" w:rsidR="0080717B" w:rsidRPr="00D5738C" w:rsidRDefault="00933C6D" w:rsidP="00933C6D">
      <w:pPr>
        <w:pStyle w:val="Nagwek1"/>
        <w:spacing w:before="120" w:after="120" w:line="360" w:lineRule="auto"/>
        <w:rPr>
          <w:rFonts w:ascii="Arial" w:hAnsi="Arial" w:cs="Arial"/>
          <w:smallCaps/>
          <w:color w:val="auto"/>
          <w:sz w:val="24"/>
          <w:szCs w:val="22"/>
          <w:lang w:val="pl-PL"/>
        </w:rPr>
      </w:pPr>
      <w:r>
        <w:rPr>
          <w:rFonts w:ascii="Arial" w:hAnsi="Arial" w:cs="Arial"/>
          <w:smallCaps/>
          <w:color w:val="auto"/>
          <w:sz w:val="24"/>
          <w:szCs w:val="22"/>
          <w:lang w:val="pl-PL"/>
        </w:rPr>
        <w:t>11. Kryteria oceny ofert</w:t>
      </w:r>
    </w:p>
    <w:p w14:paraId="7FF27062"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sz w:val="22"/>
          <w:lang w:val="pl-PL"/>
        </w:rPr>
        <w:t>Kryteria oraz sposób oceny ofert zostaną określone przez Zamawiającego przed publikacją zapytania. Jeżeli jedynym kryterium ma być cena, rekomendowany zapis brzmi: „Cena brutto za realizację całego przedmiotu zamówienia – 100%”.</w:t>
      </w:r>
    </w:p>
    <w:p w14:paraId="12CE5B63" w14:textId="77777777" w:rsidR="0080717B" w:rsidRPr="00D5738C" w:rsidRDefault="00933C6D" w:rsidP="00933C6D">
      <w:pPr>
        <w:pStyle w:val="Nagwek1"/>
        <w:spacing w:before="120" w:after="120" w:line="360" w:lineRule="auto"/>
        <w:rPr>
          <w:rFonts w:ascii="Arial" w:hAnsi="Arial" w:cs="Arial"/>
          <w:smallCaps/>
          <w:color w:val="auto"/>
          <w:sz w:val="24"/>
          <w:szCs w:val="22"/>
          <w:lang w:val="pl-PL"/>
        </w:rPr>
      </w:pPr>
      <w:r>
        <w:rPr>
          <w:rFonts w:ascii="Arial" w:hAnsi="Arial" w:cs="Arial"/>
          <w:smallCaps/>
          <w:color w:val="auto"/>
          <w:sz w:val="24"/>
          <w:szCs w:val="22"/>
          <w:lang w:val="pl-PL"/>
        </w:rPr>
        <w:t>12. Informacje dodatkowe</w:t>
      </w:r>
    </w:p>
    <w:p w14:paraId="11949B24"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Wykonawca ponosi odpowiedzialność za prawidłową organizację i realizację powierzonych działań oraz za zgodność wykonania z OPZ i zaakceptowanymi harmonogramami.</w:t>
      </w:r>
    </w:p>
    <w:p w14:paraId="0D107412"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Zamawiający może zwrócić się do Wykonawcy o wyjaśnienie treści złożonej oferty lub przedstawienie dodatkowych informacji dotyczących sposobu realizacji zamówienia.</w:t>
      </w:r>
    </w:p>
    <w:p w14:paraId="4B418EA9"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lastRenderedPageBreak/>
        <w:t>Zamawiający zastrzega możliwość wprowadzenia zmian lub wyjaśnień do treści zapytania przed upływem terminu składania ofert oraz poinformowania o nich podmiotów, do których skierowano zapytanie lub w miejscu jego publikacji.</w:t>
      </w:r>
    </w:p>
    <w:p w14:paraId="2D0AC51C" w14:textId="77777777" w:rsidR="0080717B" w:rsidRPr="00D5738C" w:rsidRDefault="00C11988" w:rsidP="00933C6D">
      <w:pPr>
        <w:pStyle w:val="Listapunktowana"/>
        <w:spacing w:after="0" w:line="360" w:lineRule="auto"/>
        <w:rPr>
          <w:rFonts w:ascii="Arial" w:hAnsi="Arial" w:cs="Arial"/>
          <w:sz w:val="22"/>
          <w:lang w:val="pl-PL"/>
        </w:rPr>
      </w:pPr>
      <w:r>
        <w:rPr>
          <w:rFonts w:ascii="Arial" w:eastAsia="Aptos" w:hAnsi="Arial" w:cs="Arial"/>
          <w:sz w:val="22"/>
          <w:lang w:val="pl-PL"/>
        </w:rPr>
        <w:t>Wszelkie koszty przygotowania i złożenia oferty ponosi Wykonawca.</w:t>
      </w:r>
    </w:p>
    <w:p w14:paraId="1138833D" w14:textId="77777777" w:rsidR="0080717B" w:rsidRPr="00D5738C" w:rsidRDefault="00933C6D" w:rsidP="00933C6D">
      <w:pPr>
        <w:pStyle w:val="Nagwek1"/>
        <w:spacing w:before="120" w:after="120" w:line="360" w:lineRule="auto"/>
        <w:rPr>
          <w:rFonts w:ascii="Arial" w:hAnsi="Arial" w:cs="Arial"/>
          <w:smallCaps/>
          <w:color w:val="auto"/>
          <w:sz w:val="24"/>
          <w:szCs w:val="22"/>
          <w:lang w:val="pl-PL"/>
        </w:rPr>
      </w:pPr>
      <w:r>
        <w:rPr>
          <w:rFonts w:ascii="Arial" w:hAnsi="Arial" w:cs="Arial"/>
          <w:smallCaps/>
          <w:color w:val="auto"/>
          <w:sz w:val="24"/>
          <w:szCs w:val="22"/>
          <w:lang w:val="pl-PL"/>
        </w:rPr>
        <w:t>13. Załączniki</w:t>
      </w:r>
    </w:p>
    <w:p w14:paraId="400F7A40"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sz w:val="22"/>
          <w:lang w:val="pl-PL"/>
        </w:rPr>
        <w:t>1. Opis Przedmiotu Zamówienia – „Inkubator Inicjatyw Społecznych”.</w:t>
      </w:r>
    </w:p>
    <w:p w14:paraId="2CD1C0D8" w14:textId="77777777" w:rsidR="0080717B" w:rsidRDefault="00C11988" w:rsidP="00933C6D">
      <w:pPr>
        <w:spacing w:after="0" w:line="360" w:lineRule="auto"/>
        <w:rPr>
          <w:rFonts w:ascii="Arial" w:eastAsia="Aptos" w:hAnsi="Arial" w:cs="Arial"/>
          <w:sz w:val="22"/>
          <w:lang w:val="pl-PL"/>
        </w:rPr>
      </w:pPr>
      <w:r>
        <w:rPr>
          <w:rFonts w:ascii="Arial" w:eastAsia="Aptos" w:hAnsi="Arial" w:cs="Arial"/>
          <w:sz w:val="22"/>
          <w:lang w:val="pl-PL"/>
        </w:rPr>
        <w:t>2. Formularz ofertowy</w:t>
      </w:r>
    </w:p>
    <w:p w14:paraId="05DFDEE9" w14:textId="77777777" w:rsidR="009B14C4" w:rsidRDefault="009B14C4" w:rsidP="00933C6D">
      <w:pPr>
        <w:spacing w:after="0" w:line="360" w:lineRule="auto"/>
        <w:rPr>
          <w:rFonts w:ascii="Arial" w:eastAsia="Aptos" w:hAnsi="Arial" w:cs="Arial"/>
          <w:sz w:val="22"/>
          <w:lang w:val="pl-PL"/>
        </w:rPr>
      </w:pPr>
      <w:r>
        <w:rPr>
          <w:rFonts w:ascii="Arial" w:eastAsia="Aptos" w:hAnsi="Arial" w:cs="Arial"/>
          <w:sz w:val="22"/>
          <w:lang w:val="pl-PL"/>
        </w:rPr>
        <w:t xml:space="preserve">3. Założenia do regulaminu </w:t>
      </w:r>
    </w:p>
    <w:p w14:paraId="78774C36" w14:textId="77777777" w:rsidR="009B14C4" w:rsidRDefault="009B14C4" w:rsidP="00933C6D">
      <w:pPr>
        <w:spacing w:after="0" w:line="360" w:lineRule="auto"/>
        <w:rPr>
          <w:rFonts w:ascii="Arial" w:eastAsia="Aptos" w:hAnsi="Arial" w:cs="Arial"/>
          <w:sz w:val="22"/>
          <w:lang w:val="pl-PL"/>
        </w:rPr>
      </w:pPr>
    </w:p>
    <w:p w14:paraId="13B39CF8" w14:textId="77777777" w:rsidR="009B14C4" w:rsidRDefault="009B14C4" w:rsidP="00933C6D">
      <w:pPr>
        <w:spacing w:after="0" w:line="360" w:lineRule="auto"/>
        <w:rPr>
          <w:rFonts w:ascii="Arial" w:eastAsia="Aptos" w:hAnsi="Arial" w:cs="Arial"/>
          <w:sz w:val="22"/>
          <w:lang w:val="pl-PL"/>
        </w:rPr>
      </w:pPr>
    </w:p>
    <w:tbl>
      <w:tblPr>
        <w:tblW w:w="0" w:type="auto"/>
        <w:jc w:val="center"/>
        <w:tblLayout w:type="fixed"/>
        <w:tblLook w:val="04A0" w:firstRow="1" w:lastRow="0" w:firstColumn="1" w:lastColumn="0" w:noHBand="0" w:noVBand="1"/>
      </w:tblPr>
      <w:tblGrid>
        <w:gridCol w:w="4819"/>
        <w:gridCol w:w="4819"/>
      </w:tblGrid>
      <w:tr w:rsidR="00933C6D" w:rsidRPr="00D5738C" w14:paraId="19E314CB" w14:textId="77777777">
        <w:trPr>
          <w:jc w:val="center"/>
        </w:trPr>
        <w:tc>
          <w:tcPr>
            <w:tcW w:w="4819" w:type="dxa"/>
            <w:tcMar>
              <w:top w:w="180" w:type="dxa"/>
              <w:left w:w="120" w:type="dxa"/>
              <w:bottom w:w="180" w:type="dxa"/>
              <w:right w:w="120" w:type="dxa"/>
            </w:tcMar>
          </w:tcPr>
          <w:p w14:paraId="6C99988E"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b/>
                <w:sz w:val="22"/>
                <w:lang w:val="pl-PL"/>
              </w:rPr>
              <w:t>Miejscowość i data</w:t>
            </w:r>
          </w:p>
        </w:tc>
        <w:tc>
          <w:tcPr>
            <w:tcW w:w="4819" w:type="dxa"/>
            <w:tcMar>
              <w:top w:w="180" w:type="dxa"/>
              <w:left w:w="120" w:type="dxa"/>
              <w:bottom w:w="180" w:type="dxa"/>
              <w:right w:w="120" w:type="dxa"/>
            </w:tcMar>
          </w:tcPr>
          <w:p w14:paraId="5B7E5DD8" w14:textId="77777777" w:rsidR="0080717B" w:rsidRPr="00D5738C" w:rsidRDefault="00C11988" w:rsidP="00933C6D">
            <w:pPr>
              <w:spacing w:after="0" w:line="360" w:lineRule="auto"/>
              <w:rPr>
                <w:rFonts w:ascii="Arial" w:hAnsi="Arial" w:cs="Arial"/>
                <w:sz w:val="22"/>
                <w:lang w:val="pl-PL"/>
              </w:rPr>
            </w:pPr>
            <w:r>
              <w:rPr>
                <w:rFonts w:ascii="Arial" w:eastAsia="Aptos" w:hAnsi="Arial" w:cs="Arial"/>
                <w:b/>
                <w:sz w:val="22"/>
                <w:lang w:val="pl-PL"/>
              </w:rPr>
              <w:t>Zatwierdził / osoba upoważniona</w:t>
            </w:r>
          </w:p>
        </w:tc>
      </w:tr>
      <w:tr w:rsidR="0080717B" w:rsidRPr="00D5738C" w14:paraId="52406EDD" w14:textId="77777777">
        <w:trPr>
          <w:jc w:val="center"/>
        </w:trPr>
        <w:tc>
          <w:tcPr>
            <w:tcW w:w="4819" w:type="dxa"/>
            <w:tcMar>
              <w:top w:w="180" w:type="dxa"/>
              <w:left w:w="120" w:type="dxa"/>
              <w:bottom w:w="180" w:type="dxa"/>
              <w:right w:w="120" w:type="dxa"/>
            </w:tcMar>
          </w:tcPr>
          <w:p w14:paraId="37A163BF" w14:textId="7FEFEC67" w:rsidR="0080717B" w:rsidRPr="00D5738C" w:rsidRDefault="00CC40C4" w:rsidP="00933C6D">
            <w:pPr>
              <w:spacing w:after="0" w:line="360" w:lineRule="auto"/>
              <w:rPr>
                <w:rFonts w:ascii="Arial" w:hAnsi="Arial" w:cs="Arial"/>
                <w:sz w:val="22"/>
                <w:lang w:val="pl-PL"/>
              </w:rPr>
            </w:pPr>
            <w:r>
              <w:rPr>
                <w:rFonts w:ascii="Arial" w:eastAsia="Aptos" w:hAnsi="Arial" w:cs="Arial"/>
                <w:b/>
                <w:sz w:val="22"/>
                <w:lang w:val="pl-PL"/>
              </w:rPr>
              <w:t>2</w:t>
            </w:r>
            <w:r w:rsidR="00656EE8">
              <w:rPr>
                <w:rFonts w:ascii="Arial" w:eastAsia="Aptos" w:hAnsi="Arial" w:cs="Arial"/>
                <w:b/>
                <w:sz w:val="22"/>
                <w:lang w:val="pl-PL"/>
              </w:rPr>
              <w:t>5</w:t>
            </w:r>
            <w:r w:rsidR="009B14C4">
              <w:rPr>
                <w:rFonts w:ascii="Arial" w:eastAsia="Aptos" w:hAnsi="Arial" w:cs="Arial"/>
                <w:b/>
                <w:sz w:val="22"/>
                <w:lang w:val="pl-PL"/>
              </w:rPr>
              <w:t xml:space="preserve"> września 2026 roku</w:t>
            </w:r>
          </w:p>
        </w:tc>
        <w:tc>
          <w:tcPr>
            <w:tcW w:w="4819" w:type="dxa"/>
            <w:tcMar>
              <w:top w:w="180" w:type="dxa"/>
              <w:left w:w="120" w:type="dxa"/>
              <w:bottom w:w="180" w:type="dxa"/>
              <w:right w:w="120" w:type="dxa"/>
            </w:tcMar>
          </w:tcPr>
          <w:p w14:paraId="457C7279" w14:textId="64128310" w:rsidR="0080717B" w:rsidRPr="00D5738C" w:rsidRDefault="00094D7B" w:rsidP="00094D7B">
            <w:pPr>
              <w:spacing w:after="0" w:line="360" w:lineRule="auto"/>
              <w:jc w:val="center"/>
              <w:rPr>
                <w:rFonts w:ascii="Arial" w:hAnsi="Arial" w:cs="Arial"/>
                <w:sz w:val="22"/>
                <w:lang w:val="pl-PL"/>
              </w:rPr>
            </w:pPr>
            <w:r>
              <w:rPr>
                <w:rFonts w:ascii="Arial" w:eastAsia="Aptos" w:hAnsi="Arial" w:cs="Arial"/>
                <w:b/>
                <w:sz w:val="22"/>
                <w:lang w:val="pl-PL"/>
              </w:rPr>
              <w:t>Tadeusz Kliszcz</w:t>
            </w:r>
          </w:p>
        </w:tc>
      </w:tr>
    </w:tbl>
    <w:p w14:paraId="0CE9E523" w14:textId="77777777" w:rsidR="00C11988" w:rsidRPr="00D5738C" w:rsidRDefault="00C11988" w:rsidP="00933C6D">
      <w:pPr>
        <w:spacing w:after="0" w:line="360" w:lineRule="auto"/>
        <w:rPr>
          <w:rFonts w:ascii="Arial" w:hAnsi="Arial" w:cs="Arial"/>
          <w:sz w:val="22"/>
          <w:lang w:val="pl-PL"/>
        </w:rPr>
      </w:pPr>
    </w:p>
    <w:sectPr w:rsidR="00C11988" w:rsidRPr="00D5738C" w:rsidSect="00F75EA1">
      <w:headerReference w:type="default" r:id="rId8"/>
      <w:footerReference w:type="default" r:id="rId9"/>
      <w:pgSz w:w="11906" w:h="16838"/>
      <w:pgMar w:top="567" w:right="680" w:bottom="567" w:left="102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8335E" w14:textId="77777777" w:rsidR="00C86BEF" w:rsidRDefault="00C86BEF">
      <w:pPr>
        <w:spacing w:after="0" w:line="240" w:lineRule="auto"/>
      </w:pPr>
      <w:r>
        <w:separator/>
      </w:r>
    </w:p>
  </w:endnote>
  <w:endnote w:type="continuationSeparator" w:id="0">
    <w:p w14:paraId="7E6BB160" w14:textId="77777777" w:rsidR="00C86BEF" w:rsidRDefault="00C86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1E220" w14:textId="77777777" w:rsidR="0080717B" w:rsidRPr="00C6220D" w:rsidRDefault="00C6220D" w:rsidP="00C6220D">
    <w:pPr>
      <w:pStyle w:val="Stopka"/>
    </w:pPr>
    <w:r>
      <w:rPr>
        <w:noProof/>
        <w:lang w:val="pl-PL" w:eastAsia="pl-PL"/>
      </w:rPr>
      <w:drawing>
        <wp:inline distT="0" distB="0" distL="0" distR="0" wp14:anchorId="25879C42" wp14:editId="4756DFD2">
          <wp:extent cx="5995670" cy="590550"/>
          <wp:effectExtent l="0" t="0" r="5080" b="0"/>
          <wp:docPr id="16" name="Image16"/>
          <wp:cNvGraphicFramePr/>
          <a:graphic xmlns:a="http://schemas.openxmlformats.org/drawingml/2006/main">
            <a:graphicData uri="http://schemas.openxmlformats.org/drawingml/2006/picture">
              <pic:pic xmlns:pic="http://schemas.openxmlformats.org/drawingml/2006/picture">
                <pic:nvPicPr>
                  <pic:cNvPr id="16" name="Image16"/>
                  <pic:cNvPicPr/>
                </pic:nvPicPr>
                <pic:blipFill>
                  <a:blip r:embed="rId1">
                    <a:extLst>
                      <a:ext uri="{96DAC541-7B7A-43D3-8B79-37D633B846F1}">
                        <asvg:svgBlip xmlns:asvg="http://schemas.microsoft.com/office/drawing/2016/SVG/main" r:embed="rId2"/>
                      </a:ext>
                    </a:extLst>
                  </a:blip>
                  <a:stretch>
                    <a:fillRect/>
                  </a:stretch>
                </pic:blipFill>
                <pic:spPr>
                  <a:xfrm>
                    <a:off x="0" y="0"/>
                    <a:ext cx="5995670" cy="5905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A6164" w14:textId="77777777" w:rsidR="00C86BEF" w:rsidRDefault="00C86BEF">
      <w:pPr>
        <w:spacing w:after="0" w:line="240" w:lineRule="auto"/>
      </w:pPr>
      <w:r>
        <w:separator/>
      </w:r>
    </w:p>
  </w:footnote>
  <w:footnote w:type="continuationSeparator" w:id="0">
    <w:p w14:paraId="405AD329" w14:textId="77777777" w:rsidR="00C86BEF" w:rsidRDefault="00C86B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rPr>
      <w:id w:val="1774824789"/>
      <w:docPartObj>
        <w:docPartGallery w:val="Page Numbers (Margins)"/>
        <w:docPartUnique/>
      </w:docPartObj>
    </w:sdtPr>
    <w:sdtContent>
      <w:p w14:paraId="0D10CB7A" w14:textId="77777777" w:rsidR="00745C6D" w:rsidRDefault="00745C6D">
        <w:pPr>
          <w:pStyle w:val="Nagwek"/>
        </w:pPr>
        <w:r>
          <w:rPr>
            <w:noProof/>
            <w:lang w:val="pl-PL" w:eastAsia="pl-PL"/>
          </w:rPr>
          <mc:AlternateContent>
            <mc:Choice Requires="wps">
              <w:drawing>
                <wp:anchor distT="0" distB="0" distL="114300" distR="114300" simplePos="0" relativeHeight="251659264" behindDoc="0" locked="0" layoutInCell="0" allowOverlap="1" wp14:anchorId="128EC356" wp14:editId="09E86DB9">
                  <wp:simplePos x="0" y="0"/>
                  <wp:positionH relativeFrom="leftMargin">
                    <wp:align>left</wp:align>
                  </wp:positionH>
                  <mc:AlternateContent>
                    <mc:Choice Requires="wp14">
                      <wp:positionV relativeFrom="margin">
                        <wp14:pctPosVOffset>10000</wp14:pctPosVOffset>
                      </wp:positionV>
                    </mc:Choice>
                    <mc:Fallback>
                      <wp:positionV relativeFrom="page">
                        <wp:posOffset>1356995</wp:posOffset>
                      </wp:positionV>
                    </mc:Fallback>
                  </mc:AlternateContent>
                  <wp:extent cx="819150" cy="433705"/>
                  <wp:effectExtent l="0" t="0" r="0" b="4445"/>
                  <wp:wrapNone/>
                  <wp:docPr id="1"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172032" w14:textId="77777777" w:rsidR="00745C6D" w:rsidRDefault="00745C6D">
                              <w:pPr>
                                <w:pBdr>
                                  <w:top w:val="single" w:sz="4" w:space="1" w:color="D8D8D8" w:themeColor="background1" w:themeShade="D8"/>
                                </w:pBdr>
                                <w:jc w:val="right"/>
                              </w:pPr>
                              <w:r>
                                <w:rPr>
                                  <w:lang w:val="pl-PL"/>
                                </w:rPr>
                                <w:t xml:space="preserve">Strona | </w:t>
                              </w:r>
                              <w:r>
                                <w:fldChar w:fldCharType="begin"/>
                              </w:r>
                              <w:r>
                                <w:instrText>PAGE   \* MERGEFORMAT</w:instrText>
                              </w:r>
                              <w:r>
                                <w:fldChar w:fldCharType="separate"/>
                              </w:r>
                              <w:r w:rsidR="009B14C4" w:rsidRPr="009B14C4">
                                <w:rPr>
                                  <w:rFonts w:hint="eastAsia"/>
                                  <w:noProof/>
                                  <w:lang w:val="pl-PL"/>
                                </w:rPr>
                                <w:t>6</w:t>
                              </w:r>
                              <w:r>
                                <w:fldChar w:fldCharType="end"/>
                              </w:r>
                            </w:p>
                          </w:txbxContent>
                        </wps:txbx>
                        <wps:bodyPr rot="0" vert="horz" wrap="square" lIns="0" tIns="45720" rIns="0" bIns="45720" anchor="t" anchorCtr="0" upright="1">
                          <a:spAutoFit/>
                        </wps:bodyPr>
                      </wps:wsp>
                    </a:graphicData>
                  </a:graphic>
                  <wp14:sizeRelH relativeFrom="leftMargin">
                    <wp14:pctWidth>90000</wp14:pctWidth>
                  </wp14:sizeRelH>
                  <wp14:sizeRelV relativeFrom="page">
                    <wp14:pctHeight>0</wp14:pctHeight>
                  </wp14:sizeRelV>
                </wp:anchor>
              </w:drawing>
            </mc:Choice>
            <mc:Fallback>
              <w:pict>
                <v:rect id="Prostokąt 1" o:spid="_x0000_s1026" style="position:absolute;margin-left:0;margin-top:0;width:64.5pt;height:34.15pt;z-index:251659264;visibility:visible;mso-wrap-style:square;mso-width-percent:900;mso-height-percent:0;mso-top-percent:100;mso-wrap-distance-left:9pt;mso-wrap-distance-top:0;mso-wrap-distance-right:9pt;mso-wrap-distance-bottom:0;mso-position-horizontal:left;mso-position-horizontal-relative:left-margin-area;mso-position-vertical-relative:margin;mso-width-percent:900;mso-height-percent:0;mso-top-percent:10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" o:allowincell="f" stroked="f">
                  <v:textbox style="mso-fit-shape-to-text:t" inset="0,,0">
                    <w:txbxContent>
                      <w:p w:rsidR="00745C6D" w:rsidRDefault="00745C6D">
                        <w:pPr>
                          <w:pBdr>
                            <w:top w:val="single" w:sz="4" w:space="1" w:color="D8D8D8" w:themeColor="background1" w:themeShade="D8"/>
                          </w:pBdr>
                          <w:jc w:val="right"/>
                          <w:rPr>
                            <w:rFonts w:hint="eastAsia"/>
                          </w:rPr>
                        </w:pPr>
                        <w:r>
                          <w:rPr>
                            <w:lang w:val="pl-PL"/>
                          </w:rPr>
                          <w:t xml:space="preserve">Strona | </w:t>
                        </w:r>
                        <w:r>
                          <w:fldChar w:fldCharType="begin"/>
                        </w:r>
                        <w:r>
                          <w:instrText>PAGE   \* MERGEFORMAT</w:instrText>
                        </w:r>
                        <w:r>
                          <w:fldChar w:fldCharType="separate"/>
                        </w:r>
                        <w:r w:rsidR="009B14C4" w:rsidRPr="009B14C4">
                          <w:rPr>
                            <w:rFonts w:hint="eastAsia"/>
                            <w:noProof/>
                            <w:lang w:val="pl-PL"/>
                          </w:rPr>
                          <w:t>6</w:t>
                        </w:r>
                        <w: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715736918">
    <w:abstractNumId w:val="8"/>
  </w:num>
  <w:num w:numId="2" w16cid:durableId="899947090">
    <w:abstractNumId w:val="6"/>
  </w:num>
  <w:num w:numId="3" w16cid:durableId="248656168">
    <w:abstractNumId w:val="5"/>
  </w:num>
  <w:num w:numId="4" w16cid:durableId="648246212">
    <w:abstractNumId w:val="4"/>
  </w:num>
  <w:num w:numId="5" w16cid:durableId="790200166">
    <w:abstractNumId w:val="7"/>
  </w:num>
  <w:num w:numId="6" w16cid:durableId="1671592454">
    <w:abstractNumId w:val="3"/>
  </w:num>
  <w:num w:numId="7" w16cid:durableId="2026593321">
    <w:abstractNumId w:val="2"/>
  </w:num>
  <w:num w:numId="8" w16cid:durableId="257258726">
    <w:abstractNumId w:val="1"/>
  </w:num>
  <w:num w:numId="9" w16cid:durableId="1657147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94D7B"/>
    <w:rsid w:val="000C1426"/>
    <w:rsid w:val="000E5E40"/>
    <w:rsid w:val="000E60CA"/>
    <w:rsid w:val="0015074B"/>
    <w:rsid w:val="0029639D"/>
    <w:rsid w:val="00326F90"/>
    <w:rsid w:val="004B04C8"/>
    <w:rsid w:val="00516790"/>
    <w:rsid w:val="00656EE8"/>
    <w:rsid w:val="00684AA7"/>
    <w:rsid w:val="00745C6D"/>
    <w:rsid w:val="00747197"/>
    <w:rsid w:val="0080717B"/>
    <w:rsid w:val="00820453"/>
    <w:rsid w:val="00933C6D"/>
    <w:rsid w:val="009B14C4"/>
    <w:rsid w:val="00A00B16"/>
    <w:rsid w:val="00AA1D8D"/>
    <w:rsid w:val="00B47730"/>
    <w:rsid w:val="00C10425"/>
    <w:rsid w:val="00C11988"/>
    <w:rsid w:val="00C55F25"/>
    <w:rsid w:val="00C6220D"/>
    <w:rsid w:val="00C86BEF"/>
    <w:rsid w:val="00CB0664"/>
    <w:rsid w:val="00CC40C4"/>
    <w:rsid w:val="00D5738C"/>
    <w:rsid w:val="00EC6F12"/>
    <w:rsid w:val="00F75EA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DCF580"/>
  <w14:defaultImageDpi w14:val="300"/>
  <w15:docId w15:val="{BC54052D-B301-47A1-8E05-6A7BDFDF7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80"/>
    </w:pPr>
    <w:rPr>
      <w:rFonts w:ascii="Aptos" w:hAnsi="Aptos"/>
      <w:sz w:val="21"/>
    </w:rPr>
  </w:style>
  <w:style w:type="paragraph" w:styleId="Nagwek1">
    <w:name w:val="heading 1"/>
    <w:basedOn w:val="Normalny"/>
    <w:next w:val="Normalny"/>
    <w:link w:val="Nagwek1Znak"/>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5"/>
      <w:szCs w:val="28"/>
    </w:rPr>
  </w:style>
  <w:style w:type="paragraph" w:styleId="Nagwek2">
    <w:name w:val="heading 2"/>
    <w:basedOn w:val="Normalny"/>
    <w:next w:val="Normalny"/>
    <w:link w:val="Nagwek2Znak"/>
    <w:uiPriority w:val="9"/>
    <w:unhideWhenUsed/>
    <w:qFormat/>
    <w:rsid w:val="00FC693F"/>
    <w:pPr>
      <w:keepNext/>
      <w:keepLines/>
      <w:spacing w:before="200" w:after="100"/>
      <w:outlineLvl w:val="1"/>
    </w:pPr>
    <w:rPr>
      <w:rFonts w:asciiTheme="majorHAnsi" w:eastAsiaTheme="majorEastAsia" w:hAnsiTheme="majorHAnsi" w:cstheme="majorBidi"/>
      <w:b/>
      <w:bCs/>
      <w:color w:val="4F81BD" w:themeColor="accent1"/>
      <w:sz w:val="22"/>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keepNext/>
      <w:pBdr>
        <w:bottom w:val="single" w:sz="8" w:space="4" w:color="4F81BD" w:themeColor="accent1"/>
      </w:pBdr>
      <w:spacing w:after="1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A00B16"/>
    <w:pPr>
      <w:autoSpaceDE w:val="0"/>
      <w:autoSpaceDN w:val="0"/>
      <w:adjustRightInd w:val="0"/>
      <w:spacing w:after="0" w:line="240" w:lineRule="auto"/>
    </w:pPr>
    <w:rPr>
      <w:rFonts w:ascii="Arial" w:hAnsi="Arial" w:cs="Arial"/>
      <w:color w:val="000000"/>
      <w:sz w:val="24"/>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3B8C7-E4E8-44E7-84A4-5C2A23E62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1899</Words>
  <Characters>11395</Characters>
  <Application>Microsoft Office Word</Application>
  <DocSecurity>0</DocSecurity>
  <Lines>94</Lines>
  <Paragraphs>26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13268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HP</cp:lastModifiedBy>
  <cp:revision>8</cp:revision>
  <cp:lastPrinted>2026-09-24T11:50:00Z</cp:lastPrinted>
  <dcterms:created xsi:type="dcterms:W3CDTF">2026-09-18T09:02:00Z</dcterms:created>
  <dcterms:modified xsi:type="dcterms:W3CDTF">2026-09-25T10:55:00Z</dcterms:modified>
  <cp:category/>
</cp:coreProperties>
</file>